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33" w:rsidRPr="00147A86" w:rsidRDefault="00F976C0" w:rsidP="008C44EF">
      <w:pPr>
        <w:shd w:val="clear" w:color="auto" w:fill="FFFFFF"/>
        <w:jc w:val="right"/>
        <w:rPr>
          <w:rFonts w:cs="Arial"/>
          <w:color w:val="000000"/>
        </w:rPr>
      </w:pPr>
      <w:r>
        <w:rPr>
          <w:rFonts w:ascii="Comic Sans MS" w:hAnsi="Comic Sans MS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249555</wp:posOffset>
                </wp:positionV>
                <wp:extent cx="4248150" cy="1733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733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450" w:rsidRPr="00455450" w:rsidRDefault="00F47F5F" w:rsidP="00F47F5F">
                            <w:pPr>
                              <w:ind w:left="-142" w:right="4" w:firstLine="425"/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  <w:t xml:space="preserve">REFRESHMENTS &amp; CONSUMABLES COSTS TO RISE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  <w:t>SHARPLY.!!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8pt;margin-top:19.65pt;width:334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ZdkQIAAIwFAAAOAAAAZHJzL2Uyb0RvYy54bWysVEtvGyEQvlfqf0Dc67UdOw8r68h15KpS&#10;lERNqpwxCzYqMBSwd91fn4FdP5r2kqp7YIeZb2aY5/VNYzTZCh8U2JIOen1KhOVQKbsq6ffnxadL&#10;SkJktmIarCjpTgR6M/344bp2EzGENehKeIJGbJjUrqTrGN2kKAJfC8NCD5ywKJTgDYt49aui8qxG&#10;60YXw37/vKjBV84DFyEg97YV0mm2L6Xg8UHKICLRJcW3xXz6fC7TWUyv2WTlmVsr3j2D/cMrDFMW&#10;nR5M3bLIyMarP0wZxT0EkLHHwRQgpeIix4DRDPpvonlaMydyLJic4A5pCv/PLL/fPnqiqpKOKbHM&#10;YImeRRPJZ2jIOGWndmGCoCeHsNggG6u85wdkpqAb6U36YzgE5Zjn3SG3yRhH5mg4uhyMUcRRNrg4&#10;OxvjBe0XR3XnQ/wiwJBElNRj8XJO2fYuxBa6hyRvAbSqFkrrfPGr5Vx7smVY6AV+V1ed9d9g2pK6&#10;pOdn6DtpWUj6rWltE0fknun8pdjbGDMVd1okjLbfhMSc5VCz89St4uCecS5szFnC6DI6oSS6eo9i&#10;hz++6j3KbRyokT2DjQdloyz4HH0esuOzqx/7J8sWj8U5iTuRsVk2XU8sodphS3hoRyo4vlBYtjsW&#10;4iPzOENYatwL8QEPqQGzDh1FyRr8r7/xEx5bG6WU1DiTJQ0/N8wLSvRXi01/NRiN0hDny2h8McSL&#10;P5UsTyV2Y+aA3TDADeR4JhM+6j0pPZgXXB+z5BVFzHL0XdK4J+ex3RS4friYzTIIx9axeGefHE+m&#10;U3pTUz43L8y7rnMjNv097KeXTd40cItNmhZmmwhS5e5OCW6z2iUeRz7PR7ee0k45vWfUcYlOXwEA&#10;AP//AwBQSwMEFAAGAAgAAAAhAJpTTengAAAACgEAAA8AAABkcnMvZG93bnJldi54bWxMj01PwzAM&#10;hu9I/IfISNy2tCt0UJpOE2iHwYmBBMescT/UxilNupV/jznB0faj18+bb2bbixOOvnWkIF5GIJBK&#10;Z1qqFby/7RZ3IHzQZHTvCBV8o4dNcXmR68y4M73i6RBqwSHkM62gCWHIpPRlg1b7pRuQ+Fa50erA&#10;41hLM+ozh9terqIolVa3xB8aPeBjg2V3mKwC+eRfEtxNZt19VJ/7qvvaj9tnpa6v5u0DiIBz+IPh&#10;V5/VoWCno5vIeNErWNyuU0YVJPcJCAbSOL4BceRFvEpAFrn8X6H4AQAA//8DAFBLAQItABQABgAI&#10;AAAAIQC2gziS/gAAAOEBAAATAAAAAAAAAAAAAAAAAAAAAABbQ29udGVudF9UeXBlc10ueG1sUEsB&#10;Ai0AFAAGAAgAAAAhADj9If/WAAAAlAEAAAsAAAAAAAAAAAAAAAAALwEAAF9yZWxzLy5yZWxzUEsB&#10;Ai0AFAAGAAgAAAAhAHg1tl2RAgAAjAUAAA4AAAAAAAAAAAAAAAAALgIAAGRycy9lMm9Eb2MueG1s&#10;UEsBAi0AFAAGAAgAAAAhAJpTTengAAAACgEAAA8AAAAAAAAAAAAAAAAA6wQAAGRycy9kb3ducmV2&#10;LnhtbFBLBQYAAAAABAAEAPMAAAD4BQAAAAA=&#10;" fillcolor="#ff9" stroked="f" strokeweight=".5pt">
                <v:textbox>
                  <w:txbxContent>
                    <w:p w:rsidR="00455450" w:rsidRPr="00455450" w:rsidRDefault="00F47F5F" w:rsidP="00F47F5F">
                      <w:pPr>
                        <w:ind w:left="-142" w:right="4" w:firstLine="425"/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  <w:t xml:space="preserve">REFRESHMENTS &amp; CONSUMABLES COSTS TO RISE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  <w:t>SHARPLY.!!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35F3">
        <w:rPr>
          <w:i/>
          <w:sz w:val="14"/>
          <w:szCs w:val="14"/>
        </w:rPr>
        <w:tab/>
      </w:r>
      <w:r w:rsidR="008C44EF">
        <w:rPr>
          <w:noProof/>
          <w:lang w:eastAsia="en-GB"/>
        </w:rPr>
        <w:drawing>
          <wp:inline distT="0" distB="0" distL="0" distR="0" wp14:anchorId="72B74972" wp14:editId="7C899EF5">
            <wp:extent cx="1618615" cy="1714500"/>
            <wp:effectExtent l="0" t="0" r="635" b="0"/>
            <wp:docPr id="1" name="Picture 1" descr="D:\Documents\SQUASH 2024\invoices\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QUASH 2024\invoices\new logo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11" cy="205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4FE" w:rsidRPr="00147A86" w:rsidRDefault="006834FE" w:rsidP="006834FE">
      <w:pPr>
        <w:shd w:val="clear" w:color="auto" w:fill="FFFFFF"/>
        <w:spacing w:line="240" w:lineRule="auto"/>
        <w:ind w:left="28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F47F5F" w:rsidRPr="00F47F5F" w:rsidRDefault="00F976C0" w:rsidP="00F47F5F">
      <w:pPr>
        <w:pStyle w:val="ListParagraph"/>
        <w:ind w:left="-567" w:right="-142"/>
        <w:rPr>
          <w:rFonts w:ascii="Trebuchet MS" w:hAnsi="Trebuchet MS" w:cs="Times New Roman"/>
          <w:sz w:val="24"/>
          <w:szCs w:val="24"/>
        </w:rPr>
      </w:pPr>
      <w:r w:rsidRPr="00F47F5F">
        <w:rPr>
          <w:rFonts w:ascii="Trebuchet MS" w:hAnsi="Trebuchet MS" w:cs="Times New Roman"/>
          <w:sz w:val="24"/>
          <w:szCs w:val="24"/>
        </w:rPr>
        <w:t xml:space="preserve">Members </w:t>
      </w:r>
      <w:r w:rsidR="00146F2B" w:rsidRPr="00F47F5F">
        <w:rPr>
          <w:rFonts w:ascii="Trebuchet MS" w:hAnsi="Trebuchet MS" w:cs="Times New Roman"/>
          <w:sz w:val="24"/>
          <w:szCs w:val="24"/>
        </w:rPr>
        <w:t>should</w:t>
      </w:r>
      <w:r w:rsidRPr="00F47F5F">
        <w:rPr>
          <w:rFonts w:ascii="Trebuchet MS" w:hAnsi="Trebuchet MS" w:cs="Times New Roman"/>
          <w:sz w:val="24"/>
          <w:szCs w:val="24"/>
        </w:rPr>
        <w:t xml:space="preserve"> </w:t>
      </w:r>
      <w:r w:rsidR="00C33A62" w:rsidRPr="00F47F5F">
        <w:rPr>
          <w:rFonts w:ascii="Trebuchet MS" w:hAnsi="Trebuchet MS" w:cs="Times New Roman"/>
          <w:sz w:val="24"/>
          <w:szCs w:val="24"/>
        </w:rPr>
        <w:t>be aware</w:t>
      </w:r>
      <w:r w:rsidRPr="00F47F5F">
        <w:rPr>
          <w:rFonts w:ascii="Trebuchet MS" w:hAnsi="Trebuchet MS" w:cs="Times New Roman"/>
          <w:sz w:val="24"/>
          <w:szCs w:val="24"/>
        </w:rPr>
        <w:t xml:space="preserve"> that</w:t>
      </w:r>
      <w:r w:rsidR="00C33A62" w:rsidRPr="00F47F5F">
        <w:rPr>
          <w:rFonts w:ascii="Trebuchet MS" w:hAnsi="Trebuchet MS" w:cs="Times New Roman"/>
          <w:sz w:val="24"/>
          <w:szCs w:val="24"/>
        </w:rPr>
        <w:t xml:space="preserve"> the</w:t>
      </w:r>
      <w:r w:rsidR="00F47F5F" w:rsidRPr="00F47F5F">
        <w:rPr>
          <w:rFonts w:ascii="Trebuchet MS" w:hAnsi="Trebuchet MS" w:cs="Times New Roman"/>
          <w:sz w:val="24"/>
          <w:szCs w:val="24"/>
        </w:rPr>
        <w:t xml:space="preserve">re is an unacceptable “gap” between income and expenditure on all refreshment and consumables including grips, balls, </w:t>
      </w:r>
      <w:r w:rsidR="00F47F5F">
        <w:rPr>
          <w:rFonts w:ascii="Trebuchet MS" w:hAnsi="Trebuchet MS" w:cs="Times New Roman"/>
          <w:sz w:val="24"/>
          <w:szCs w:val="24"/>
        </w:rPr>
        <w:t>teas, c</w:t>
      </w:r>
      <w:r w:rsidR="008C44EF">
        <w:rPr>
          <w:rFonts w:ascii="Trebuchet MS" w:hAnsi="Trebuchet MS" w:cs="Times New Roman"/>
          <w:sz w:val="24"/>
          <w:szCs w:val="24"/>
        </w:rPr>
        <w:t>offees, mars ba</w:t>
      </w:r>
      <w:r w:rsidR="00F47F5F">
        <w:rPr>
          <w:rFonts w:ascii="Trebuchet MS" w:hAnsi="Trebuchet MS" w:cs="Times New Roman"/>
          <w:sz w:val="24"/>
          <w:szCs w:val="24"/>
        </w:rPr>
        <w:t>rs, nuts</w:t>
      </w:r>
      <w:r w:rsidR="008C44EF">
        <w:rPr>
          <w:rFonts w:ascii="Trebuchet MS" w:hAnsi="Trebuchet MS" w:cs="Times New Roman"/>
          <w:sz w:val="24"/>
          <w:szCs w:val="24"/>
        </w:rPr>
        <w:t xml:space="preserve">, </w:t>
      </w:r>
      <w:r w:rsidR="00F47F5F" w:rsidRPr="00F47F5F">
        <w:rPr>
          <w:rFonts w:ascii="Trebuchet MS" w:hAnsi="Trebuchet MS" w:cs="Times New Roman"/>
          <w:sz w:val="24"/>
          <w:szCs w:val="24"/>
        </w:rPr>
        <w:t>refrigerator contents etc.</w:t>
      </w:r>
    </w:p>
    <w:p w:rsidR="00F47F5F" w:rsidRPr="00F47F5F" w:rsidRDefault="00F47F5F" w:rsidP="00F47F5F">
      <w:pPr>
        <w:pStyle w:val="ListParagraph"/>
        <w:ind w:left="-567" w:right="-142"/>
        <w:rPr>
          <w:rFonts w:ascii="Trebuchet MS" w:hAnsi="Trebuchet MS" w:cs="Times New Roman"/>
          <w:sz w:val="24"/>
          <w:szCs w:val="24"/>
        </w:rPr>
      </w:pPr>
    </w:p>
    <w:p w:rsidR="008C44EF" w:rsidRDefault="00F47F5F" w:rsidP="008C44EF">
      <w:pPr>
        <w:pStyle w:val="ListParagraph"/>
        <w:ind w:left="-567" w:right="-142"/>
        <w:rPr>
          <w:rFonts w:ascii="Trebuchet MS" w:hAnsi="Trebuchet MS" w:cs="Times New Roman"/>
          <w:sz w:val="24"/>
          <w:szCs w:val="24"/>
        </w:rPr>
      </w:pPr>
      <w:r w:rsidRPr="00F47F5F">
        <w:rPr>
          <w:rFonts w:ascii="Trebuchet MS" w:hAnsi="Trebuchet MS" w:cs="Times New Roman"/>
          <w:sz w:val="24"/>
          <w:szCs w:val="24"/>
        </w:rPr>
        <w:t xml:space="preserve">Members should also be aware that the instructions on how to use the “Sum up” machine have </w:t>
      </w:r>
      <w:r w:rsidRPr="008C44EF">
        <w:rPr>
          <w:rFonts w:ascii="Trebuchet MS" w:hAnsi="Trebuchet MS" w:cs="Times New Roman"/>
          <w:b/>
          <w:color w:val="FF0000"/>
          <w:sz w:val="24"/>
          <w:szCs w:val="24"/>
        </w:rPr>
        <w:t>NOT</w:t>
      </w:r>
      <w:r w:rsidRPr="00F47F5F">
        <w:rPr>
          <w:rFonts w:ascii="Trebuchet MS" w:hAnsi="Trebuchet MS" w:cs="Times New Roman"/>
          <w:sz w:val="24"/>
          <w:szCs w:val="24"/>
        </w:rPr>
        <w:t xml:space="preserve"> been changed </w:t>
      </w:r>
      <w:r w:rsidRPr="008C44EF">
        <w:rPr>
          <w:rFonts w:ascii="Trebuchet MS" w:hAnsi="Trebuchet MS" w:cs="Times New Roman"/>
          <w:b/>
          <w:color w:val="FF0000"/>
          <w:sz w:val="24"/>
          <w:szCs w:val="24"/>
        </w:rPr>
        <w:t>BUT</w:t>
      </w:r>
      <w:r w:rsidRPr="00F47F5F">
        <w:rPr>
          <w:rFonts w:ascii="Trebuchet MS" w:hAnsi="Trebuchet MS" w:cs="Times New Roman"/>
          <w:sz w:val="24"/>
          <w:szCs w:val="24"/>
        </w:rPr>
        <w:t xml:space="preserve">, in view of the above circumstances, </w:t>
      </w:r>
      <w:r w:rsidR="008C44EF">
        <w:rPr>
          <w:rFonts w:ascii="Trebuchet MS" w:hAnsi="Trebuchet MS" w:cs="Times New Roman"/>
          <w:sz w:val="24"/>
          <w:szCs w:val="24"/>
        </w:rPr>
        <w:t xml:space="preserve">members </w:t>
      </w:r>
      <w:r w:rsidRPr="00F47F5F">
        <w:rPr>
          <w:rFonts w:ascii="Trebuchet MS" w:hAnsi="Trebuchet MS" w:cs="Times New Roman"/>
          <w:sz w:val="24"/>
          <w:szCs w:val="24"/>
        </w:rPr>
        <w:t xml:space="preserve">will need to </w:t>
      </w:r>
      <w:r w:rsidR="008C44EF">
        <w:rPr>
          <w:rFonts w:ascii="Trebuchet MS" w:hAnsi="Trebuchet MS" w:cs="Times New Roman"/>
          <w:sz w:val="24"/>
          <w:szCs w:val="24"/>
        </w:rPr>
        <w:t>be reminded about them; failure to follow the ins</w:t>
      </w:r>
      <w:r w:rsidR="008C44EF" w:rsidRPr="008C44EF">
        <w:rPr>
          <w:rFonts w:ascii="Trebuchet MS" w:hAnsi="Trebuchet MS" w:cs="Times New Roman"/>
          <w:sz w:val="24"/>
          <w:szCs w:val="24"/>
        </w:rPr>
        <w:t>tructions</w:t>
      </w:r>
      <w:r w:rsidR="008C44EF">
        <w:rPr>
          <w:rFonts w:ascii="Trebuchet MS" w:hAnsi="Trebuchet MS" w:cs="Times New Roman"/>
          <w:sz w:val="24"/>
          <w:szCs w:val="24"/>
        </w:rPr>
        <w:t xml:space="preserve"> could result in the loss of the facilities or even “penalties”.</w:t>
      </w:r>
      <w:r w:rsidR="008C44EF" w:rsidRPr="008C44EF">
        <w:rPr>
          <w:rFonts w:ascii="Trebuchet MS" w:hAnsi="Trebuchet MS" w:cs="Times New Roman"/>
          <w:sz w:val="24"/>
          <w:szCs w:val="24"/>
        </w:rPr>
        <w:t xml:space="preserve"> </w:t>
      </w:r>
    </w:p>
    <w:p w:rsidR="008C44EF" w:rsidRDefault="008C44EF" w:rsidP="008C44EF">
      <w:pPr>
        <w:pStyle w:val="ListParagraph"/>
        <w:ind w:left="-567" w:right="-142"/>
        <w:rPr>
          <w:rFonts w:ascii="Trebuchet MS" w:hAnsi="Trebuchet MS" w:cs="Times New Roman"/>
          <w:sz w:val="24"/>
          <w:szCs w:val="24"/>
        </w:rPr>
      </w:pPr>
    </w:p>
    <w:p w:rsidR="008C44EF" w:rsidRDefault="008C44EF" w:rsidP="008C44EF">
      <w:pPr>
        <w:pStyle w:val="ListParagraph"/>
        <w:ind w:left="-567" w:right="-142"/>
        <w:jc w:val="center"/>
        <w:rPr>
          <w:rFonts w:ascii="Trebuchet MS" w:hAnsi="Trebuchet MS" w:cs="Times New Roman"/>
          <w:b/>
          <w:color w:val="FF0000"/>
          <w:sz w:val="28"/>
          <w:szCs w:val="28"/>
        </w:rPr>
      </w:pPr>
      <w:r w:rsidRPr="008C44EF">
        <w:rPr>
          <w:rFonts w:ascii="Trebuchet MS" w:hAnsi="Trebuchet MS" w:cs="Times New Roman"/>
          <w:b/>
          <w:color w:val="FF0000"/>
          <w:sz w:val="28"/>
          <w:szCs w:val="28"/>
        </w:rPr>
        <w:t>SO PLEASE FOLLOW THESE INSTRUCTIONS TO DEMONSTRATE HONESTY AND TRANSPARENCY</w:t>
      </w:r>
    </w:p>
    <w:p w:rsidR="008C44EF" w:rsidRDefault="008C44EF" w:rsidP="008C44EF">
      <w:pPr>
        <w:pStyle w:val="ListParagraph"/>
        <w:ind w:left="-567" w:right="-142"/>
        <w:jc w:val="center"/>
        <w:rPr>
          <w:rFonts w:ascii="Trebuchet MS" w:hAnsi="Trebuchet MS" w:cs="Times New Roman"/>
          <w:b/>
          <w:color w:val="FF0000"/>
          <w:sz w:val="28"/>
          <w:szCs w:val="28"/>
        </w:rPr>
      </w:pPr>
    </w:p>
    <w:p w:rsidR="008C44EF" w:rsidRDefault="008C44EF" w:rsidP="008C44EF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 xml:space="preserve">Unlock the tablet, open the Loyverse App [if it’s not already open] and the homepage with the items you wish to pay for will appear on the screen for you to select.  </w:t>
      </w:r>
    </w:p>
    <w:p w:rsidR="00191F3B" w:rsidRPr="00191F3B" w:rsidRDefault="00191F3B" w:rsidP="008C44EF">
      <w:pPr>
        <w:pStyle w:val="ListParagraph"/>
        <w:ind w:left="-567" w:right="-142"/>
        <w:rPr>
          <w:rFonts w:ascii="Trebuchet MS" w:hAnsi="Trebuchet MS" w:cs="Times New Roman"/>
          <w:b/>
          <w:color w:val="FF0000"/>
          <w:sz w:val="28"/>
          <w:szCs w:val="28"/>
        </w:rPr>
      </w:pPr>
    </w:p>
    <w:p w:rsidR="008C44EF" w:rsidRDefault="00C64BF5" w:rsidP="008C44EF">
      <w:pPr>
        <w:pStyle w:val="ListParagraph"/>
        <w:ind w:left="-567" w:right="-142"/>
        <w:rPr>
          <w:rFonts w:ascii="Trebuchet MS" w:hAnsi="Trebuchet MS" w:cs="Times New Roman"/>
          <w:b/>
          <w:color w:val="FF0000"/>
          <w:sz w:val="28"/>
          <w:szCs w:val="28"/>
        </w:rPr>
      </w:pPr>
      <w:r w:rsidRPr="00191F3B">
        <w:rPr>
          <w:rFonts w:ascii="Trebuchet MS" w:hAnsi="Trebuchet MS" w:cs="Times New Roman"/>
          <w:b/>
          <w:color w:val="FF0000"/>
          <w:sz w:val="28"/>
          <w:szCs w:val="28"/>
        </w:rPr>
        <w:t>PLE</w:t>
      </w:r>
      <w:r w:rsidR="008C44EF" w:rsidRPr="00191F3B">
        <w:rPr>
          <w:rFonts w:ascii="Trebuchet MS" w:hAnsi="Trebuchet MS" w:cs="Times New Roman"/>
          <w:b/>
          <w:color w:val="FF0000"/>
          <w:sz w:val="28"/>
          <w:szCs w:val="28"/>
        </w:rPr>
        <w:t xml:space="preserve">ASE </w:t>
      </w:r>
      <w:r w:rsidR="008C44EF">
        <w:rPr>
          <w:rFonts w:ascii="Trebuchet MS" w:hAnsi="Trebuchet MS" w:cs="Times New Roman"/>
          <w:b/>
          <w:sz w:val="28"/>
          <w:szCs w:val="28"/>
        </w:rPr>
        <w:t xml:space="preserve">before you start </w:t>
      </w:r>
      <w:r>
        <w:rPr>
          <w:rFonts w:ascii="Trebuchet MS" w:hAnsi="Trebuchet MS" w:cs="Times New Roman"/>
          <w:b/>
          <w:sz w:val="28"/>
          <w:szCs w:val="28"/>
        </w:rPr>
        <w:t xml:space="preserve">selecting items, </w:t>
      </w:r>
      <w:r>
        <w:rPr>
          <w:rFonts w:ascii="Trebuchet MS" w:hAnsi="Trebuchet MS" w:cs="Times New Roman"/>
          <w:b/>
          <w:color w:val="FF0000"/>
          <w:sz w:val="28"/>
          <w:szCs w:val="28"/>
        </w:rPr>
        <w:t>click the person symbol at the top right of the screen</w:t>
      </w:r>
      <w:r w:rsidR="00191F3B">
        <w:rPr>
          <w:rFonts w:ascii="Trebuchet MS" w:hAnsi="Trebuchet MS" w:cs="Times New Roman"/>
          <w:b/>
          <w:color w:val="FF0000"/>
          <w:sz w:val="28"/>
          <w:szCs w:val="28"/>
        </w:rPr>
        <w:t xml:space="preserve"> and select or enter your name on the list.</w:t>
      </w:r>
    </w:p>
    <w:p w:rsidR="00455450" w:rsidRDefault="00191F3B" w:rsidP="00191F3B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This makes it so much easier to identify who has paid [or not] particularly when pe</w:t>
      </w:r>
      <w:r w:rsidRPr="00191F3B">
        <w:rPr>
          <w:rFonts w:ascii="Trebuchet MS" w:hAnsi="Trebuchet MS" w:cs="Times New Roman"/>
          <w:b/>
          <w:sz w:val="28"/>
          <w:szCs w:val="28"/>
        </w:rPr>
        <w:t>ople are paying match fees, guest fees and membership fees etc.</w:t>
      </w:r>
    </w:p>
    <w:p w:rsidR="00191F3B" w:rsidRDefault="00191F3B" w:rsidP="00191F3B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</w:p>
    <w:p w:rsidR="001031DD" w:rsidRPr="001031DD" w:rsidRDefault="00191F3B" w:rsidP="001031DD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After this, select what you would like to</w:t>
      </w:r>
      <w:r w:rsidR="001031DD">
        <w:rPr>
          <w:rFonts w:ascii="Trebuchet MS" w:hAnsi="Trebuchet MS" w:cs="Times New Roman"/>
          <w:b/>
          <w:sz w:val="28"/>
          <w:szCs w:val="28"/>
        </w:rPr>
        <w:t xml:space="preserve"> </w:t>
      </w:r>
      <w:r>
        <w:rPr>
          <w:rFonts w:ascii="Trebuchet MS" w:hAnsi="Trebuchet MS" w:cs="Times New Roman"/>
          <w:b/>
          <w:sz w:val="28"/>
          <w:szCs w:val="28"/>
        </w:rPr>
        <w:t>pay</w:t>
      </w:r>
      <w:r w:rsidR="001031DD">
        <w:rPr>
          <w:rFonts w:ascii="Trebuchet MS" w:hAnsi="Trebuchet MS" w:cs="Times New Roman"/>
          <w:b/>
          <w:sz w:val="28"/>
          <w:szCs w:val="28"/>
        </w:rPr>
        <w:t xml:space="preserve"> </w:t>
      </w:r>
      <w:r>
        <w:rPr>
          <w:rFonts w:ascii="Trebuchet MS" w:hAnsi="Trebuchet MS" w:cs="Times New Roman"/>
          <w:b/>
          <w:sz w:val="28"/>
          <w:szCs w:val="28"/>
        </w:rPr>
        <w:t xml:space="preserve">for </w:t>
      </w:r>
      <w:r w:rsidR="001031DD">
        <w:rPr>
          <w:rFonts w:ascii="Trebuchet MS" w:hAnsi="Trebuchet MS" w:cs="Times New Roman"/>
          <w:b/>
          <w:sz w:val="28"/>
          <w:szCs w:val="28"/>
        </w:rPr>
        <w:t>and then follow the instructions to make payment; you can select ‘Cash’ and simply put the money in the guest box</w:t>
      </w:r>
      <w:bookmarkStart w:id="0" w:name="_GoBack"/>
      <w:bookmarkEnd w:id="0"/>
      <w:r w:rsidR="001031DD">
        <w:rPr>
          <w:rFonts w:ascii="Trebuchet MS" w:hAnsi="Trebuchet MS" w:cs="Times New Roman"/>
          <w:b/>
          <w:sz w:val="28"/>
          <w:szCs w:val="28"/>
        </w:rPr>
        <w:t>, or press card and pay on the card machine.</w:t>
      </w:r>
    </w:p>
    <w:p w:rsidR="001031DD" w:rsidRDefault="001031DD" w:rsidP="00191F3B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</w:p>
    <w:p w:rsidR="001031DD" w:rsidRDefault="001031DD" w:rsidP="001031DD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 xml:space="preserve">If you have any feedback, questions or problems, Laura would be delighted to help you “pay your way” and keep the Club solvent. </w:t>
      </w:r>
    </w:p>
    <w:p w:rsidR="001031DD" w:rsidRDefault="001031DD" w:rsidP="001031DD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</w:p>
    <w:p w:rsidR="001031DD" w:rsidRDefault="001031DD" w:rsidP="001031DD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</w:p>
    <w:p w:rsidR="00B018ED" w:rsidRPr="001031DD" w:rsidRDefault="00B018ED" w:rsidP="001031DD">
      <w:pPr>
        <w:pStyle w:val="ListParagraph"/>
        <w:ind w:left="-567" w:right="-142"/>
        <w:rPr>
          <w:rFonts w:ascii="Trebuchet MS" w:hAnsi="Trebuchet MS" w:cs="Times New Roman"/>
          <w:b/>
          <w:sz w:val="28"/>
          <w:szCs w:val="28"/>
        </w:rPr>
      </w:pPr>
      <w:r w:rsidRPr="005074DE">
        <w:rPr>
          <w:rFonts w:ascii="Trebuchet MS" w:hAnsi="Trebuchet MS" w:cs="Times New Roman"/>
          <w:sz w:val="32"/>
          <w:szCs w:val="32"/>
        </w:rPr>
        <w:t xml:space="preserve">Graham S Jackson </w:t>
      </w:r>
      <w:r w:rsidR="001031DD">
        <w:rPr>
          <w:rFonts w:ascii="Trebuchet MS" w:hAnsi="Trebuchet MS" w:cs="Times New Roman"/>
          <w:b/>
          <w:sz w:val="28"/>
          <w:szCs w:val="28"/>
        </w:rPr>
        <w:t xml:space="preserve">                                                                 </w:t>
      </w:r>
      <w:r w:rsidR="001031DD">
        <w:rPr>
          <w:rFonts w:ascii="Trebuchet MS" w:hAnsi="Trebuchet MS" w:cs="Times New Roman"/>
          <w:sz w:val="32"/>
          <w:szCs w:val="32"/>
        </w:rPr>
        <w:t>Chairman and Secretary.</w:t>
      </w:r>
    </w:p>
    <w:p w:rsidR="00A61CFB" w:rsidRPr="005074DE" w:rsidRDefault="00A61CFB" w:rsidP="00F976C0">
      <w:pPr>
        <w:pStyle w:val="ListParagraph"/>
        <w:ind w:left="142" w:right="141"/>
        <w:rPr>
          <w:rFonts w:ascii="Trebuchet MS" w:hAnsi="Trebuchet MS" w:cs="Times New Roman"/>
          <w:sz w:val="32"/>
          <w:szCs w:val="32"/>
        </w:rPr>
      </w:pPr>
    </w:p>
    <w:sectPr w:rsidR="00A61CFB" w:rsidRPr="005074DE" w:rsidSect="00F47F5F">
      <w:pgSz w:w="11906" w:h="16838"/>
      <w:pgMar w:top="567" w:right="141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4DDD"/>
    <w:multiLevelType w:val="hybridMultilevel"/>
    <w:tmpl w:val="3634B90E"/>
    <w:lvl w:ilvl="0" w:tplc="6CEAEBB6">
      <w:start w:val="4"/>
      <w:numFmt w:val="decimal"/>
      <w:lvlText w:val="%1"/>
      <w:lvlJc w:val="left"/>
      <w:pPr>
        <w:ind w:left="7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4E4439A3"/>
    <w:multiLevelType w:val="multilevel"/>
    <w:tmpl w:val="C7C6AAD4"/>
    <w:lvl w:ilvl="0">
      <w:start w:val="20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81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A192F97"/>
    <w:multiLevelType w:val="hybridMultilevel"/>
    <w:tmpl w:val="2E222F16"/>
    <w:lvl w:ilvl="0" w:tplc="DEE46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172F71"/>
    <w:multiLevelType w:val="multilevel"/>
    <w:tmpl w:val="7766E812"/>
    <w:lvl w:ilvl="0">
      <w:start w:val="20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424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68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12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76F308AB"/>
    <w:multiLevelType w:val="multilevel"/>
    <w:tmpl w:val="66C4D0E8"/>
    <w:lvl w:ilvl="0">
      <w:start w:val="202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439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27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E"/>
    <w:rsid w:val="000C4538"/>
    <w:rsid w:val="001031DD"/>
    <w:rsid w:val="00146F2B"/>
    <w:rsid w:val="00147A86"/>
    <w:rsid w:val="00191F3B"/>
    <w:rsid w:val="001B33FF"/>
    <w:rsid w:val="00212363"/>
    <w:rsid w:val="0025581E"/>
    <w:rsid w:val="002A3DBE"/>
    <w:rsid w:val="002B3429"/>
    <w:rsid w:val="00307B98"/>
    <w:rsid w:val="00354A3E"/>
    <w:rsid w:val="00355F38"/>
    <w:rsid w:val="00455450"/>
    <w:rsid w:val="004705D2"/>
    <w:rsid w:val="004B3D33"/>
    <w:rsid w:val="005074DE"/>
    <w:rsid w:val="006135F3"/>
    <w:rsid w:val="00662ED5"/>
    <w:rsid w:val="006834FE"/>
    <w:rsid w:val="007277DE"/>
    <w:rsid w:val="00803348"/>
    <w:rsid w:val="008A4AB7"/>
    <w:rsid w:val="008C44EF"/>
    <w:rsid w:val="009E2226"/>
    <w:rsid w:val="009F697A"/>
    <w:rsid w:val="00A61CFB"/>
    <w:rsid w:val="00AD20A4"/>
    <w:rsid w:val="00B018ED"/>
    <w:rsid w:val="00BA7276"/>
    <w:rsid w:val="00C33A62"/>
    <w:rsid w:val="00C64BF5"/>
    <w:rsid w:val="00C84DA4"/>
    <w:rsid w:val="00D37931"/>
    <w:rsid w:val="00D80899"/>
    <w:rsid w:val="00DB0EED"/>
    <w:rsid w:val="00DC6D78"/>
    <w:rsid w:val="00E4294E"/>
    <w:rsid w:val="00EE733C"/>
    <w:rsid w:val="00F14EB5"/>
    <w:rsid w:val="00F47F5F"/>
    <w:rsid w:val="00F976C0"/>
    <w:rsid w:val="00F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2D865-E6B4-406F-80FD-BC6F519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42</cp:revision>
  <cp:lastPrinted>2024-12-07T07:19:00Z</cp:lastPrinted>
  <dcterms:created xsi:type="dcterms:W3CDTF">2024-05-01T14:43:00Z</dcterms:created>
  <dcterms:modified xsi:type="dcterms:W3CDTF">2026-03-23T12:27:00Z</dcterms:modified>
</cp:coreProperties>
</file>